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A4879">
        <w:rPr>
          <w:rFonts w:ascii="Verdana" w:hAnsi="Verdana"/>
          <w:b/>
          <w:sz w:val="18"/>
          <w:szCs w:val="18"/>
        </w:rPr>
        <w:t>„</w:t>
      </w:r>
      <w:r w:rsidR="00601DE4" w:rsidRPr="00601DE4">
        <w:rPr>
          <w:rFonts w:ascii="Verdana" w:hAnsi="Verdana"/>
          <w:b/>
          <w:sz w:val="18"/>
          <w:szCs w:val="18"/>
        </w:rPr>
        <w:t>Oprava propustku v km 142,573 na trati Brno – Vlárský průsmyk</w:t>
      </w:r>
      <w:bookmarkStart w:id="0" w:name="_GoBack"/>
      <w:bookmarkEnd w:id="0"/>
      <w:r w:rsidR="00DA487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1D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1DE4" w:rsidRPr="00601D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1DE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487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061CEDA-C6C0-4BC2-BDB0-CAAF5CD4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455F68-D4D9-47A9-8511-938EF62A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2020-09-14T08:20:00Z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